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F55A" w14:textId="77777777" w:rsidR="009C0B6C" w:rsidRDefault="009C0B6C" w:rsidP="009C0B6C">
      <w:pPr>
        <w:spacing w:before="73"/>
        <w:ind w:left="500"/>
        <w:rPr>
          <w:i/>
          <w:sz w:val="24"/>
        </w:rPr>
      </w:pPr>
      <w:r>
        <w:rPr>
          <w:b/>
          <w:sz w:val="24"/>
        </w:rPr>
        <w:t>Shtojca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nr.1: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Formular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raportimin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publik</w:t>
      </w:r>
    </w:p>
    <w:p w14:paraId="0D6A6972" w14:textId="77777777" w:rsidR="009C0B6C" w:rsidRDefault="009C0B6C" w:rsidP="009C0B6C">
      <w:pPr>
        <w:pStyle w:val="BodyText"/>
        <w:rPr>
          <w:i/>
          <w:sz w:val="20"/>
        </w:rPr>
      </w:pPr>
    </w:p>
    <w:p w14:paraId="465BF588" w14:textId="77777777" w:rsidR="009C0B6C" w:rsidRDefault="009C0B6C" w:rsidP="009C0B6C">
      <w:pPr>
        <w:pStyle w:val="BodyText"/>
        <w:rPr>
          <w:i/>
          <w:sz w:val="17"/>
        </w:rPr>
      </w:pPr>
    </w:p>
    <w:tbl>
      <w:tblPr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2"/>
        <w:gridCol w:w="3869"/>
        <w:gridCol w:w="5672"/>
      </w:tblGrid>
      <w:tr w:rsidR="009C0B6C" w14:paraId="1B26F5BD" w14:textId="77777777" w:rsidTr="0099374C">
        <w:trPr>
          <w:trHeight w:val="445"/>
        </w:trPr>
        <w:tc>
          <w:tcPr>
            <w:tcW w:w="4412" w:type="dxa"/>
          </w:tcPr>
          <w:p w14:paraId="50E7484F" w14:textId="77777777" w:rsidR="009C0B6C" w:rsidRDefault="009C0B6C" w:rsidP="0099374C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Emri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personit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raportues</w:t>
            </w:r>
          </w:p>
        </w:tc>
        <w:tc>
          <w:tcPr>
            <w:tcW w:w="9541" w:type="dxa"/>
            <w:gridSpan w:val="2"/>
          </w:tcPr>
          <w:p w14:paraId="53CDD9BC" w14:textId="77777777" w:rsidR="009C0B6C" w:rsidRDefault="009C0B6C" w:rsidP="0099374C">
            <w:pPr>
              <w:pStyle w:val="TableParagraph"/>
              <w:rPr>
                <w:sz w:val="26"/>
              </w:rPr>
            </w:pPr>
          </w:p>
        </w:tc>
      </w:tr>
      <w:tr w:rsidR="009C0B6C" w14:paraId="5C22F357" w14:textId="77777777" w:rsidTr="0099374C">
        <w:trPr>
          <w:trHeight w:val="736"/>
        </w:trPr>
        <w:tc>
          <w:tcPr>
            <w:tcW w:w="4412" w:type="dxa"/>
          </w:tcPr>
          <w:p w14:paraId="40AE117A" w14:textId="77777777" w:rsidR="009C0B6C" w:rsidRDefault="009C0B6C" w:rsidP="0099374C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Informata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rreth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kontaktit</w:t>
            </w:r>
          </w:p>
          <w:p w14:paraId="70E14989" w14:textId="77777777" w:rsidR="009C0B6C" w:rsidRDefault="009C0B6C" w:rsidP="0099374C">
            <w:pPr>
              <w:pStyle w:val="TableParagraph"/>
              <w:spacing w:before="46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(numri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telefonit,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adresa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emailit</w:t>
            </w:r>
            <w:proofErr w:type="spellEnd"/>
            <w:r>
              <w:rPr>
                <w:w w:val="110"/>
                <w:sz w:val="24"/>
              </w:rPr>
              <w:t>)</w:t>
            </w:r>
          </w:p>
        </w:tc>
        <w:tc>
          <w:tcPr>
            <w:tcW w:w="9541" w:type="dxa"/>
            <w:gridSpan w:val="2"/>
          </w:tcPr>
          <w:p w14:paraId="0DCF1345" w14:textId="77777777" w:rsidR="009C0B6C" w:rsidRDefault="009C0B6C" w:rsidP="0099374C">
            <w:pPr>
              <w:pStyle w:val="TableParagraph"/>
              <w:rPr>
                <w:sz w:val="26"/>
              </w:rPr>
            </w:pPr>
          </w:p>
        </w:tc>
      </w:tr>
      <w:tr w:rsidR="009C0B6C" w14:paraId="5849102E" w14:textId="77777777" w:rsidTr="0099374C">
        <w:trPr>
          <w:trHeight w:val="443"/>
        </w:trPr>
        <w:tc>
          <w:tcPr>
            <w:tcW w:w="4412" w:type="dxa"/>
          </w:tcPr>
          <w:p w14:paraId="43DE3010" w14:textId="77777777" w:rsidR="009C0B6C" w:rsidRDefault="009C0B6C" w:rsidP="0099374C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Data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dorëzimit</w:t>
            </w:r>
          </w:p>
        </w:tc>
        <w:tc>
          <w:tcPr>
            <w:tcW w:w="9541" w:type="dxa"/>
            <w:gridSpan w:val="2"/>
          </w:tcPr>
          <w:p w14:paraId="3DE6BF63" w14:textId="77777777" w:rsidR="009C0B6C" w:rsidRDefault="009C0B6C" w:rsidP="0099374C">
            <w:pPr>
              <w:pStyle w:val="TableParagraph"/>
              <w:rPr>
                <w:sz w:val="26"/>
              </w:rPr>
            </w:pPr>
          </w:p>
        </w:tc>
      </w:tr>
      <w:tr w:rsidR="009C0B6C" w14:paraId="5AA69287" w14:textId="77777777" w:rsidTr="0099374C">
        <w:trPr>
          <w:trHeight w:val="444"/>
        </w:trPr>
        <w:tc>
          <w:tcPr>
            <w:tcW w:w="4412" w:type="dxa"/>
          </w:tcPr>
          <w:p w14:paraId="05FE9F0A" w14:textId="77777777" w:rsidR="009C0B6C" w:rsidRDefault="009C0B6C" w:rsidP="0099374C">
            <w:pPr>
              <w:pStyle w:val="TableParagraph"/>
              <w:spacing w:before="25"/>
              <w:ind w:left="112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Konfidencialiteti</w:t>
            </w:r>
            <w:proofErr w:type="spellEnd"/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dorëzuesit</w:t>
            </w:r>
          </w:p>
        </w:tc>
        <w:tc>
          <w:tcPr>
            <w:tcW w:w="9541" w:type="dxa"/>
            <w:gridSpan w:val="2"/>
          </w:tcPr>
          <w:p w14:paraId="1427EC72" w14:textId="77777777" w:rsidR="009C0B6C" w:rsidRDefault="009C0B6C" w:rsidP="0099374C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Leja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dhënë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për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zbulim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të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identitetit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në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përgjithësi</w:t>
            </w:r>
          </w:p>
        </w:tc>
      </w:tr>
      <w:tr w:rsidR="009C0B6C" w14:paraId="4697A625" w14:textId="77777777" w:rsidTr="0099374C">
        <w:trPr>
          <w:trHeight w:val="781"/>
        </w:trPr>
        <w:tc>
          <w:tcPr>
            <w:tcW w:w="4412" w:type="dxa"/>
          </w:tcPr>
          <w:p w14:paraId="435018F6" w14:textId="77777777" w:rsidR="009C0B6C" w:rsidRDefault="009C0B6C" w:rsidP="0099374C">
            <w:pPr>
              <w:pStyle w:val="TableParagraph"/>
              <w:spacing w:before="25"/>
              <w:ind w:left="112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Konfidencialiteti</w:t>
            </w:r>
            <w:proofErr w:type="spellEnd"/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dorëzuesit</w:t>
            </w:r>
          </w:p>
          <w:p w14:paraId="72DA7FFD" w14:textId="77777777" w:rsidR="009C0B6C" w:rsidRDefault="009C0B6C" w:rsidP="0099374C">
            <w:pPr>
              <w:pStyle w:val="TableParagraph"/>
              <w:spacing w:before="48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në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raport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autoritetet 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tjera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kompetente</w:t>
            </w:r>
          </w:p>
        </w:tc>
        <w:tc>
          <w:tcPr>
            <w:tcW w:w="9541" w:type="dxa"/>
            <w:gridSpan w:val="2"/>
          </w:tcPr>
          <w:p w14:paraId="436CF8F5" w14:textId="77777777" w:rsidR="009C0B6C" w:rsidRDefault="009C0B6C" w:rsidP="0099374C">
            <w:pPr>
              <w:pStyle w:val="TableParagraph"/>
              <w:tabs>
                <w:tab w:val="left" w:pos="8088"/>
              </w:tabs>
              <w:spacing w:before="25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Leja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dhënë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për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zbulim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të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identitetit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tek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autoritetet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tjera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kompetente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w w:val="110"/>
                <w:sz w:val="24"/>
              </w:rPr>
              <w:tab/>
              <w:t>)</w:t>
            </w:r>
          </w:p>
        </w:tc>
      </w:tr>
      <w:tr w:rsidR="009C0B6C" w14:paraId="1F75C5C3" w14:textId="77777777" w:rsidTr="0099374C">
        <w:trPr>
          <w:trHeight w:val="981"/>
        </w:trPr>
        <w:tc>
          <w:tcPr>
            <w:tcW w:w="4412" w:type="dxa"/>
          </w:tcPr>
          <w:p w14:paraId="42CDBCCC" w14:textId="77777777" w:rsidR="009C0B6C" w:rsidRDefault="009C0B6C" w:rsidP="0099374C">
            <w:pPr>
              <w:pStyle w:val="TableParagraph"/>
              <w:spacing w:before="25" w:line="276" w:lineRule="auto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Emri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entitetit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të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cilin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dorëzuesi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është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në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marrëdhënie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të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natyrës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së</w:t>
            </w:r>
          </w:p>
          <w:p w14:paraId="69D0B267" w14:textId="77777777" w:rsidR="009C0B6C" w:rsidRDefault="009C0B6C" w:rsidP="009937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punës</w:t>
            </w:r>
          </w:p>
        </w:tc>
        <w:tc>
          <w:tcPr>
            <w:tcW w:w="9541" w:type="dxa"/>
            <w:gridSpan w:val="2"/>
          </w:tcPr>
          <w:p w14:paraId="06590086" w14:textId="77777777" w:rsidR="009C0B6C" w:rsidRDefault="009C0B6C" w:rsidP="0099374C">
            <w:pPr>
              <w:pStyle w:val="TableParagraph"/>
              <w:rPr>
                <w:sz w:val="26"/>
              </w:rPr>
            </w:pPr>
          </w:p>
        </w:tc>
      </w:tr>
      <w:tr w:rsidR="009C0B6C" w14:paraId="37E9E38C" w14:textId="77777777" w:rsidTr="0099374C">
        <w:trPr>
          <w:trHeight w:val="443"/>
        </w:trPr>
        <w:tc>
          <w:tcPr>
            <w:tcW w:w="4412" w:type="dxa"/>
            <w:vMerge w:val="restart"/>
          </w:tcPr>
          <w:p w14:paraId="04307C58" w14:textId="77777777" w:rsidR="009C0B6C" w:rsidRDefault="009C0B6C" w:rsidP="0099374C">
            <w:pPr>
              <w:pStyle w:val="TableParagraph"/>
              <w:spacing w:before="25" w:line="273" w:lineRule="auto"/>
              <w:ind w:left="112" w:right="-15"/>
              <w:rPr>
                <w:sz w:val="24"/>
              </w:rPr>
            </w:pPr>
            <w:r>
              <w:rPr>
                <w:w w:val="110"/>
                <w:sz w:val="24"/>
              </w:rPr>
              <w:t>Natyra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marrëdhënies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së punës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[</w:t>
            </w:r>
            <w:r>
              <w:rPr>
                <w:i/>
                <w:w w:val="110"/>
                <w:sz w:val="24"/>
              </w:rPr>
              <w:t>plotëso</w:t>
            </w:r>
            <w:r>
              <w:rPr>
                <w:i/>
                <w:spacing w:val="-63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postin</w:t>
            </w:r>
            <w:r>
              <w:rPr>
                <w:i/>
                <w:spacing w:val="-3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e</w:t>
            </w:r>
            <w:r>
              <w:rPr>
                <w:i/>
                <w:spacing w:val="-3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saktë</w:t>
            </w:r>
            <w:r>
              <w:rPr>
                <w:i/>
                <w:spacing w:val="-3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afër rreshtit</w:t>
            </w:r>
            <w:r>
              <w:rPr>
                <w:i/>
                <w:spacing w:val="-2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përkatës</w:t>
            </w:r>
            <w:r>
              <w:rPr>
                <w:w w:val="110"/>
                <w:sz w:val="24"/>
              </w:rPr>
              <w:t>]</w:t>
            </w:r>
          </w:p>
        </w:tc>
        <w:tc>
          <w:tcPr>
            <w:tcW w:w="3869" w:type="dxa"/>
          </w:tcPr>
          <w:p w14:paraId="531EFFC7" w14:textId="77777777" w:rsidR="009C0B6C" w:rsidRDefault="009C0B6C" w:rsidP="0099374C">
            <w:pPr>
              <w:pStyle w:val="TableParagraph"/>
              <w:spacing w:before="25"/>
              <w:ind w:left="148"/>
              <w:rPr>
                <w:sz w:val="24"/>
              </w:rPr>
            </w:pPr>
            <w:r>
              <w:rPr>
                <w:w w:val="110"/>
                <w:sz w:val="24"/>
              </w:rPr>
              <w:t>Punonjësi</w:t>
            </w:r>
          </w:p>
        </w:tc>
        <w:tc>
          <w:tcPr>
            <w:tcW w:w="5672" w:type="dxa"/>
          </w:tcPr>
          <w:p w14:paraId="67475DE4" w14:textId="77777777" w:rsidR="009C0B6C" w:rsidRDefault="009C0B6C" w:rsidP="0099374C">
            <w:pPr>
              <w:pStyle w:val="TableParagraph"/>
              <w:rPr>
                <w:sz w:val="26"/>
              </w:rPr>
            </w:pPr>
          </w:p>
        </w:tc>
      </w:tr>
      <w:tr w:rsidR="009C0B6C" w14:paraId="7A4AAC0C" w14:textId="77777777" w:rsidTr="0099374C">
        <w:trPr>
          <w:trHeight w:val="892"/>
        </w:trPr>
        <w:tc>
          <w:tcPr>
            <w:tcW w:w="4412" w:type="dxa"/>
            <w:vMerge/>
            <w:tcBorders>
              <w:top w:val="nil"/>
            </w:tcBorders>
          </w:tcPr>
          <w:p w14:paraId="22CB4508" w14:textId="77777777" w:rsidR="009C0B6C" w:rsidRDefault="009C0B6C" w:rsidP="0099374C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</w:tcPr>
          <w:p w14:paraId="6B240F35" w14:textId="77777777" w:rsidR="009C0B6C" w:rsidRDefault="009C0B6C" w:rsidP="0099374C">
            <w:pPr>
              <w:pStyle w:val="TableParagraph"/>
              <w:spacing w:before="25" w:line="297" w:lineRule="auto"/>
              <w:ind w:left="148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Bashkëpunëtor/vullnetar/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praktikant/i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trajnuar</w:t>
            </w:r>
          </w:p>
        </w:tc>
        <w:tc>
          <w:tcPr>
            <w:tcW w:w="5672" w:type="dxa"/>
          </w:tcPr>
          <w:p w14:paraId="61685325" w14:textId="77777777" w:rsidR="009C0B6C" w:rsidRDefault="009C0B6C" w:rsidP="0099374C">
            <w:pPr>
              <w:pStyle w:val="TableParagraph"/>
              <w:rPr>
                <w:sz w:val="26"/>
              </w:rPr>
            </w:pPr>
          </w:p>
        </w:tc>
      </w:tr>
      <w:tr w:rsidR="009C0B6C" w14:paraId="399355B7" w14:textId="77777777" w:rsidTr="0099374C">
        <w:trPr>
          <w:trHeight w:val="441"/>
        </w:trPr>
        <w:tc>
          <w:tcPr>
            <w:tcW w:w="4412" w:type="dxa"/>
            <w:vMerge/>
            <w:tcBorders>
              <w:top w:val="nil"/>
            </w:tcBorders>
          </w:tcPr>
          <w:p w14:paraId="1DB740FF" w14:textId="77777777" w:rsidR="009C0B6C" w:rsidRDefault="009C0B6C" w:rsidP="0099374C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</w:tcPr>
          <w:p w14:paraId="1A453B33" w14:textId="77777777" w:rsidR="009C0B6C" w:rsidRDefault="009C0B6C" w:rsidP="0099374C">
            <w:pPr>
              <w:pStyle w:val="TableParagraph"/>
              <w:spacing w:before="25"/>
              <w:ind w:left="148"/>
              <w:rPr>
                <w:sz w:val="24"/>
              </w:rPr>
            </w:pPr>
            <w:r>
              <w:rPr>
                <w:w w:val="115"/>
                <w:sz w:val="24"/>
              </w:rPr>
              <w:t>Kandidati</w:t>
            </w:r>
          </w:p>
        </w:tc>
        <w:tc>
          <w:tcPr>
            <w:tcW w:w="5672" w:type="dxa"/>
          </w:tcPr>
          <w:p w14:paraId="6CFCCEB8" w14:textId="77777777" w:rsidR="009C0B6C" w:rsidRDefault="009C0B6C" w:rsidP="0099374C">
            <w:pPr>
              <w:pStyle w:val="TableParagraph"/>
              <w:rPr>
                <w:sz w:val="26"/>
              </w:rPr>
            </w:pPr>
          </w:p>
        </w:tc>
      </w:tr>
      <w:tr w:rsidR="009C0B6C" w14:paraId="6DB26E9E" w14:textId="77777777" w:rsidTr="0099374C">
        <w:trPr>
          <w:trHeight w:val="686"/>
        </w:trPr>
        <w:tc>
          <w:tcPr>
            <w:tcW w:w="4412" w:type="dxa"/>
            <w:vMerge/>
            <w:tcBorders>
              <w:top w:val="nil"/>
            </w:tcBorders>
          </w:tcPr>
          <w:p w14:paraId="644C2478" w14:textId="77777777" w:rsidR="009C0B6C" w:rsidRDefault="009C0B6C" w:rsidP="0099374C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</w:tcPr>
          <w:p w14:paraId="58200B60" w14:textId="77777777" w:rsidR="009C0B6C" w:rsidRDefault="009C0B6C" w:rsidP="0099374C">
            <w:pPr>
              <w:pStyle w:val="TableParagraph"/>
              <w:spacing w:before="27"/>
              <w:ind w:left="148"/>
              <w:rPr>
                <w:sz w:val="24"/>
              </w:rPr>
            </w:pPr>
            <w:r>
              <w:rPr>
                <w:w w:val="110"/>
                <w:sz w:val="24"/>
              </w:rPr>
              <w:t>Kontraktuesi/ofruesi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  <w:p w14:paraId="60613E69" w14:textId="77777777" w:rsidR="009C0B6C" w:rsidRDefault="009C0B6C" w:rsidP="0099374C">
            <w:pPr>
              <w:pStyle w:val="TableParagraph"/>
              <w:spacing w:before="65"/>
              <w:ind w:left="148"/>
              <w:rPr>
                <w:sz w:val="24"/>
              </w:rPr>
            </w:pPr>
            <w:r>
              <w:rPr>
                <w:w w:val="110"/>
                <w:sz w:val="24"/>
              </w:rPr>
              <w:t>shërbimit</w:t>
            </w:r>
          </w:p>
        </w:tc>
        <w:tc>
          <w:tcPr>
            <w:tcW w:w="5672" w:type="dxa"/>
          </w:tcPr>
          <w:p w14:paraId="0DA42880" w14:textId="77777777" w:rsidR="009C0B6C" w:rsidRDefault="009C0B6C" w:rsidP="0099374C">
            <w:pPr>
              <w:pStyle w:val="TableParagraph"/>
              <w:rPr>
                <w:sz w:val="26"/>
              </w:rPr>
            </w:pPr>
          </w:p>
        </w:tc>
      </w:tr>
      <w:tr w:rsidR="009C0B6C" w14:paraId="3AFE0A21" w14:textId="77777777" w:rsidTr="0099374C">
        <w:trPr>
          <w:trHeight w:val="710"/>
        </w:trPr>
        <w:tc>
          <w:tcPr>
            <w:tcW w:w="4412" w:type="dxa"/>
          </w:tcPr>
          <w:p w14:paraId="714AA579" w14:textId="77777777" w:rsidR="009C0B6C" w:rsidRDefault="009C0B6C" w:rsidP="0099374C">
            <w:pPr>
              <w:pStyle w:val="TableParagraph"/>
              <w:spacing w:before="25" w:line="276" w:lineRule="auto"/>
              <w:ind w:left="112" w:right="-15"/>
              <w:rPr>
                <w:sz w:val="24"/>
              </w:rPr>
            </w:pPr>
            <w:r>
              <w:rPr>
                <w:w w:val="110"/>
                <w:sz w:val="24"/>
              </w:rPr>
              <w:t>Përshkrim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shkurtër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pretendimeve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apo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çështjes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shqetësuese</w:t>
            </w:r>
          </w:p>
        </w:tc>
        <w:tc>
          <w:tcPr>
            <w:tcW w:w="9541" w:type="dxa"/>
            <w:gridSpan w:val="2"/>
          </w:tcPr>
          <w:p w14:paraId="57BAF962" w14:textId="77777777" w:rsidR="009C0B6C" w:rsidRDefault="009C0B6C" w:rsidP="0099374C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1. Aktiviteti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entitetit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në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të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cilin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ka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ndodhur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ose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të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ndodhë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shkelja</w:t>
            </w:r>
          </w:p>
        </w:tc>
      </w:tr>
    </w:tbl>
    <w:p w14:paraId="3ED7728C" w14:textId="77777777" w:rsidR="009C0B6C" w:rsidRDefault="009C0B6C" w:rsidP="009C0B6C">
      <w:pPr>
        <w:rPr>
          <w:sz w:val="24"/>
        </w:rPr>
        <w:sectPr w:rsidR="009C0B6C">
          <w:pgSz w:w="16840" w:h="11910" w:orient="landscape"/>
          <w:pgMar w:top="1000" w:right="1300" w:bottom="1120" w:left="940" w:header="0" w:footer="932" w:gutter="0"/>
          <w:cols w:space="720"/>
        </w:sectPr>
      </w:pPr>
    </w:p>
    <w:p w14:paraId="6A52478A" w14:textId="77777777" w:rsidR="009C0B6C" w:rsidRDefault="009C0B6C" w:rsidP="009C0B6C">
      <w:pPr>
        <w:pStyle w:val="BodyText"/>
        <w:spacing w:before="3"/>
        <w:rPr>
          <w:i/>
          <w:sz w:val="25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9541"/>
      </w:tblGrid>
      <w:tr w:rsidR="009C0B6C" w14:paraId="0F9EB593" w14:textId="77777777" w:rsidTr="0099374C">
        <w:trPr>
          <w:trHeight w:val="3818"/>
        </w:trPr>
        <w:tc>
          <w:tcPr>
            <w:tcW w:w="4232" w:type="dxa"/>
          </w:tcPr>
          <w:p w14:paraId="718F5B70" w14:textId="77777777" w:rsidR="009C0B6C" w:rsidRDefault="009C0B6C" w:rsidP="0099374C">
            <w:pPr>
              <w:pStyle w:val="TableParagraph"/>
              <w:rPr>
                <w:sz w:val="26"/>
              </w:rPr>
            </w:pPr>
          </w:p>
        </w:tc>
        <w:tc>
          <w:tcPr>
            <w:tcW w:w="9541" w:type="dxa"/>
          </w:tcPr>
          <w:p w14:paraId="23B3BD84" w14:textId="77777777" w:rsidR="009C0B6C" w:rsidRDefault="009C0B6C" w:rsidP="009C0B6C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25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Përshkrimi</w:t>
            </w:r>
            <w:r>
              <w:rPr>
                <w:spacing w:val="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shkeljes,</w:t>
            </w:r>
            <w:r>
              <w:rPr>
                <w:spacing w:val="6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identifikimi</w:t>
            </w:r>
            <w:r>
              <w:rPr>
                <w:spacing w:val="6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për</w:t>
            </w:r>
            <w:r>
              <w:rPr>
                <w:spacing w:val="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aq</w:t>
            </w:r>
            <w:r>
              <w:rPr>
                <w:spacing w:val="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sa</w:t>
            </w:r>
            <w:r>
              <w:rPr>
                <w:spacing w:val="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është</w:t>
            </w:r>
            <w:r>
              <w:rPr>
                <w:spacing w:val="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</w:t>
            </w:r>
            <w:r>
              <w:rPr>
                <w:spacing w:val="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mundur</w:t>
            </w:r>
            <w:r>
              <w:rPr>
                <w:spacing w:val="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dhe</w:t>
            </w:r>
            <w:r>
              <w:rPr>
                <w:spacing w:val="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sa</w:t>
            </w:r>
            <w:r>
              <w:rPr>
                <w:spacing w:val="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më</w:t>
            </w:r>
            <w:r>
              <w:rPr>
                <w:spacing w:val="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qartë</w:t>
            </w:r>
            <w:r>
              <w:rPr>
                <w:spacing w:val="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veprimeve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që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 ndodhin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apo që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rrezikojnë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të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ndodh, dëmeve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të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shkaktuara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apo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rrezikut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që mund të ndodhin, personave të përfshirë ose kush do të jenë të përfshirë, çështje të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tjera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të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rëndësishme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(probleme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të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tjera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ligjore,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institucionale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ose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strukturore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që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mundësojnë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këtë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keqbërje</w:t>
            </w:r>
            <w:proofErr w:type="spellEnd"/>
            <w:r>
              <w:rPr>
                <w:w w:val="110"/>
                <w:sz w:val="24"/>
              </w:rPr>
              <w:t>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nëse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dorëzuesi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dëshiron t’i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deklarojë)</w:t>
            </w:r>
          </w:p>
          <w:p w14:paraId="417A4519" w14:textId="77777777" w:rsidR="009C0B6C" w:rsidRDefault="009C0B6C" w:rsidP="0099374C">
            <w:pPr>
              <w:pStyle w:val="TableParagraph"/>
              <w:spacing w:before="9"/>
              <w:rPr>
                <w:i/>
                <w:sz w:val="29"/>
              </w:rPr>
            </w:pPr>
          </w:p>
          <w:p w14:paraId="0AB9A940" w14:textId="77777777" w:rsidR="009C0B6C" w:rsidRDefault="009C0B6C" w:rsidP="009C0B6C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ind w:left="333" w:hanging="222"/>
              <w:jc w:val="both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Shkeljet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dyshuara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ligjore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[jo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obligueshme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</w:t>
            </w:r>
            <w:r>
              <w:rPr>
                <w:spacing w:val="-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duhet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të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inkurajohet]</w:t>
            </w:r>
          </w:p>
        </w:tc>
      </w:tr>
      <w:tr w:rsidR="009C0B6C" w14:paraId="15E59EE8" w14:textId="77777777" w:rsidTr="0099374C">
        <w:trPr>
          <w:trHeight w:val="662"/>
        </w:trPr>
        <w:tc>
          <w:tcPr>
            <w:tcW w:w="4232" w:type="dxa"/>
          </w:tcPr>
          <w:p w14:paraId="56A87A27" w14:textId="77777777" w:rsidR="009C0B6C" w:rsidRDefault="009C0B6C" w:rsidP="0099374C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Prova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dhe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burime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të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informacionit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të</w:t>
            </w:r>
          </w:p>
          <w:p w14:paraId="18631B63" w14:textId="77777777" w:rsidR="009C0B6C" w:rsidRDefault="009C0B6C" w:rsidP="0099374C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cilat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duhet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të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konsultohen</w:t>
            </w:r>
          </w:p>
        </w:tc>
        <w:tc>
          <w:tcPr>
            <w:tcW w:w="9541" w:type="dxa"/>
          </w:tcPr>
          <w:p w14:paraId="2D1E6A0D" w14:textId="77777777" w:rsidR="009C0B6C" w:rsidRDefault="009C0B6C" w:rsidP="0099374C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Institucionet,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entitetet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ose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individët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ku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ndodhen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prova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të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pretendimeve,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nëse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personi</w:t>
            </w:r>
          </w:p>
          <w:p w14:paraId="02D73A56" w14:textId="77777777" w:rsidR="009C0B6C" w:rsidRDefault="009C0B6C" w:rsidP="0099374C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raportues</w:t>
            </w:r>
            <w:r>
              <w:rPr>
                <w:spacing w:val="5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dëshiron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t’i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sugjerojë</w:t>
            </w:r>
          </w:p>
        </w:tc>
      </w:tr>
    </w:tbl>
    <w:p w14:paraId="250DDD76" w14:textId="77777777" w:rsidR="009C0B6C" w:rsidRDefault="009C0B6C" w:rsidP="009C0B6C">
      <w:pPr>
        <w:rPr>
          <w:sz w:val="24"/>
        </w:rPr>
        <w:sectPr w:rsidR="009C0B6C">
          <w:pgSz w:w="16840" w:h="11910" w:orient="landscape"/>
          <w:pgMar w:top="1100" w:right="1300" w:bottom="1120" w:left="940" w:header="0" w:footer="932" w:gutter="0"/>
          <w:cols w:space="720"/>
        </w:sectPr>
      </w:pPr>
    </w:p>
    <w:p w14:paraId="1FF5C4AC" w14:textId="77777777" w:rsidR="0019230E" w:rsidRDefault="0019230E"/>
    <w:sectPr w:rsidR="001923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D533D"/>
    <w:multiLevelType w:val="hybridMultilevel"/>
    <w:tmpl w:val="31120062"/>
    <w:lvl w:ilvl="0" w:tplc="06FC45B8">
      <w:start w:val="2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en-US" w:bidi="ar-SA"/>
      </w:rPr>
    </w:lvl>
    <w:lvl w:ilvl="1" w:tplc="FC2E1396">
      <w:numFmt w:val="bullet"/>
      <w:lvlText w:val="•"/>
      <w:lvlJc w:val="left"/>
      <w:pPr>
        <w:ind w:left="1061" w:hanging="269"/>
      </w:pPr>
      <w:rPr>
        <w:rFonts w:hint="default"/>
        <w:lang w:val="sq-AL" w:eastAsia="en-US" w:bidi="ar-SA"/>
      </w:rPr>
    </w:lvl>
    <w:lvl w:ilvl="2" w:tplc="AFC8293C">
      <w:numFmt w:val="bullet"/>
      <w:lvlText w:val="•"/>
      <w:lvlJc w:val="left"/>
      <w:pPr>
        <w:ind w:left="2002" w:hanging="269"/>
      </w:pPr>
      <w:rPr>
        <w:rFonts w:hint="default"/>
        <w:lang w:val="sq-AL" w:eastAsia="en-US" w:bidi="ar-SA"/>
      </w:rPr>
    </w:lvl>
    <w:lvl w:ilvl="3" w:tplc="4734E9C4">
      <w:numFmt w:val="bullet"/>
      <w:lvlText w:val="•"/>
      <w:lvlJc w:val="left"/>
      <w:pPr>
        <w:ind w:left="2943" w:hanging="269"/>
      </w:pPr>
      <w:rPr>
        <w:rFonts w:hint="default"/>
        <w:lang w:val="sq-AL" w:eastAsia="en-US" w:bidi="ar-SA"/>
      </w:rPr>
    </w:lvl>
    <w:lvl w:ilvl="4" w:tplc="BE289ACC">
      <w:numFmt w:val="bullet"/>
      <w:lvlText w:val="•"/>
      <w:lvlJc w:val="left"/>
      <w:pPr>
        <w:ind w:left="3884" w:hanging="269"/>
      </w:pPr>
      <w:rPr>
        <w:rFonts w:hint="default"/>
        <w:lang w:val="sq-AL" w:eastAsia="en-US" w:bidi="ar-SA"/>
      </w:rPr>
    </w:lvl>
    <w:lvl w:ilvl="5" w:tplc="20002666">
      <w:numFmt w:val="bullet"/>
      <w:lvlText w:val="•"/>
      <w:lvlJc w:val="left"/>
      <w:pPr>
        <w:ind w:left="4825" w:hanging="269"/>
      </w:pPr>
      <w:rPr>
        <w:rFonts w:hint="default"/>
        <w:lang w:val="sq-AL" w:eastAsia="en-US" w:bidi="ar-SA"/>
      </w:rPr>
    </w:lvl>
    <w:lvl w:ilvl="6" w:tplc="6ECCFD96">
      <w:numFmt w:val="bullet"/>
      <w:lvlText w:val="•"/>
      <w:lvlJc w:val="left"/>
      <w:pPr>
        <w:ind w:left="5766" w:hanging="269"/>
      </w:pPr>
      <w:rPr>
        <w:rFonts w:hint="default"/>
        <w:lang w:val="sq-AL" w:eastAsia="en-US" w:bidi="ar-SA"/>
      </w:rPr>
    </w:lvl>
    <w:lvl w:ilvl="7" w:tplc="07047780">
      <w:numFmt w:val="bullet"/>
      <w:lvlText w:val="•"/>
      <w:lvlJc w:val="left"/>
      <w:pPr>
        <w:ind w:left="6707" w:hanging="269"/>
      </w:pPr>
      <w:rPr>
        <w:rFonts w:hint="default"/>
        <w:lang w:val="sq-AL" w:eastAsia="en-US" w:bidi="ar-SA"/>
      </w:rPr>
    </w:lvl>
    <w:lvl w:ilvl="8" w:tplc="DCBA6F00">
      <w:numFmt w:val="bullet"/>
      <w:lvlText w:val="•"/>
      <w:lvlJc w:val="left"/>
      <w:pPr>
        <w:ind w:left="7648" w:hanging="269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CE"/>
    <w:rsid w:val="0019230E"/>
    <w:rsid w:val="003034C6"/>
    <w:rsid w:val="004B66D5"/>
    <w:rsid w:val="005A588E"/>
    <w:rsid w:val="006E06D5"/>
    <w:rsid w:val="008C3CC1"/>
    <w:rsid w:val="009736CE"/>
    <w:rsid w:val="009C0B6C"/>
    <w:rsid w:val="00EA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38DB"/>
  <w15:chartTrackingRefBased/>
  <w15:docId w15:val="{6F22608C-FDE0-401C-B6B2-8BF0EF37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0B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B8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C0B6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0B6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C0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Defrim R. Krasniqi</dc:creator>
  <cp:keywords/>
  <dc:description/>
  <cp:lastModifiedBy>Fidajete Geci</cp:lastModifiedBy>
  <cp:revision>2</cp:revision>
  <dcterms:created xsi:type="dcterms:W3CDTF">2026-03-05T13:41:00Z</dcterms:created>
  <dcterms:modified xsi:type="dcterms:W3CDTF">2026-03-05T13:41:00Z</dcterms:modified>
</cp:coreProperties>
</file>